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2827" w14:textId="77777777" w:rsidR="00744D14" w:rsidRDefault="00727A0E">
      <w:pPr>
        <w:pStyle w:val="Title"/>
      </w:pPr>
      <w:bookmarkStart w:id="0" w:name="Attachment_B_--_Required_Proposal_Conten"/>
      <w:bookmarkEnd w:id="0"/>
      <w:r>
        <w:rPr>
          <w:color w:val="2E5395"/>
        </w:rPr>
        <w:t>Attachment B -- Required Proposal Content</w:t>
      </w:r>
      <w:hyperlink w:anchor="_bookmark0" w:history="1">
        <w:r>
          <w:rPr>
            <w:color w:val="2E5395"/>
            <w:vertAlign w:val="superscript"/>
          </w:rPr>
          <w:t>5</w:t>
        </w:r>
      </w:hyperlink>
    </w:p>
    <w:p w14:paraId="72BC2DFA" w14:textId="77777777" w:rsidR="00744D14" w:rsidRDefault="00744D14">
      <w:pPr>
        <w:pStyle w:val="BodyText"/>
        <w:spacing w:before="8"/>
        <w:rPr>
          <w:sz w:val="25"/>
        </w:rPr>
      </w:pPr>
    </w:p>
    <w:p w14:paraId="383CD532" w14:textId="77777777" w:rsidR="00744D14" w:rsidRDefault="00727A0E">
      <w:pPr>
        <w:pStyle w:val="Heading1"/>
      </w:pPr>
      <w:r>
        <w:t>Proposer Information</w:t>
      </w:r>
    </w:p>
    <w:p w14:paraId="10CB9EEE" w14:textId="77777777" w:rsidR="00744D14" w:rsidRDefault="00727A0E">
      <w:pPr>
        <w:pStyle w:val="ListParagraph"/>
        <w:numPr>
          <w:ilvl w:val="0"/>
          <w:numId w:val="2"/>
        </w:numPr>
        <w:tabs>
          <w:tab w:val="left" w:pos="460"/>
        </w:tabs>
        <w:spacing w:before="20"/>
        <w:rPr>
          <w:sz w:val="24"/>
        </w:rPr>
      </w:pPr>
      <w:r>
        <w:rPr>
          <w:sz w:val="24"/>
        </w:rPr>
        <w:t>Name, title, phone number(s), email address(es), mailing</w:t>
      </w:r>
      <w:r>
        <w:rPr>
          <w:spacing w:val="-11"/>
          <w:sz w:val="24"/>
        </w:rPr>
        <w:t xml:space="preserve"> </w:t>
      </w:r>
      <w:r>
        <w:rPr>
          <w:sz w:val="24"/>
        </w:rPr>
        <w:t>address.</w:t>
      </w:r>
    </w:p>
    <w:p w14:paraId="6E9CDA0A" w14:textId="77777777" w:rsidR="00744D14" w:rsidRDefault="00727A0E">
      <w:pPr>
        <w:pStyle w:val="ListParagraph"/>
        <w:numPr>
          <w:ilvl w:val="0"/>
          <w:numId w:val="2"/>
        </w:numPr>
        <w:tabs>
          <w:tab w:val="left" w:pos="460"/>
        </w:tabs>
        <w:spacing w:before="1"/>
        <w:rPr>
          <w:sz w:val="24"/>
        </w:rPr>
      </w:pPr>
      <w:r>
        <w:rPr>
          <w:sz w:val="24"/>
        </w:rPr>
        <w:t>Please</w:t>
      </w:r>
      <w:r>
        <w:rPr>
          <w:spacing w:val="-9"/>
          <w:sz w:val="24"/>
        </w:rPr>
        <w:t xml:space="preserve"> </w:t>
      </w:r>
      <w:r>
        <w:rPr>
          <w:sz w:val="24"/>
        </w:rPr>
        <w:t>include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following</w:t>
      </w:r>
      <w:r>
        <w:rPr>
          <w:spacing w:val="-10"/>
          <w:sz w:val="24"/>
        </w:rPr>
        <w:t xml:space="preserve"> </w:t>
      </w:r>
      <w:r>
        <w:rPr>
          <w:sz w:val="24"/>
        </w:rPr>
        <w:t>statement,</w:t>
      </w:r>
      <w:r>
        <w:rPr>
          <w:spacing w:val="-10"/>
          <w:sz w:val="24"/>
        </w:rPr>
        <w:t xml:space="preserve"> </w:t>
      </w:r>
      <w:r>
        <w:rPr>
          <w:sz w:val="24"/>
        </w:rPr>
        <w:t>preferably</w:t>
      </w:r>
      <w:r>
        <w:rPr>
          <w:spacing w:val="-9"/>
          <w:sz w:val="24"/>
        </w:rPr>
        <w:t xml:space="preserve"> </w:t>
      </w:r>
      <w:r>
        <w:rPr>
          <w:sz w:val="24"/>
        </w:rPr>
        <w:t>signed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same</w:t>
      </w:r>
      <w:r>
        <w:rPr>
          <w:spacing w:val="-9"/>
          <w:sz w:val="24"/>
        </w:rPr>
        <w:t xml:space="preserve"> </w:t>
      </w:r>
      <w:r>
        <w:rPr>
          <w:sz w:val="24"/>
        </w:rPr>
        <w:t>signer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proposal:</w:t>
      </w:r>
    </w:p>
    <w:p w14:paraId="126599B6" w14:textId="77777777" w:rsidR="00744D14" w:rsidRDefault="00744D14">
      <w:pPr>
        <w:pStyle w:val="BodyText"/>
      </w:pPr>
    </w:p>
    <w:p w14:paraId="5EC69A21" w14:textId="77777777" w:rsidR="00744D14" w:rsidRDefault="00727A0E">
      <w:pPr>
        <w:pStyle w:val="Heading1"/>
        <w:tabs>
          <w:tab w:val="left" w:pos="1574"/>
          <w:tab w:val="left" w:pos="6064"/>
          <w:tab w:val="left" w:pos="6661"/>
          <w:tab w:val="left" w:pos="7724"/>
        </w:tabs>
        <w:ind w:left="460" w:right="506"/>
      </w:pPr>
      <w:r>
        <w:t>“I,</w:t>
      </w:r>
      <w:r>
        <w:rPr>
          <w:u w:val="thick"/>
        </w:rPr>
        <w:tab/>
      </w:r>
      <w:r>
        <w:t>, am an authorized</w:t>
      </w:r>
      <w:r>
        <w:rPr>
          <w:spacing w:val="-40"/>
        </w:rPr>
        <w:t xml:space="preserve"> </w:t>
      </w:r>
      <w:r>
        <w:t>representative</w:t>
      </w:r>
      <w:r>
        <w:rPr>
          <w:spacing w:val="-9"/>
        </w:rPr>
        <w:t xml:space="preserve"> </w:t>
      </w:r>
      <w:r>
        <w:t>of</w:t>
      </w:r>
      <w:r>
        <w:rPr>
          <w:u w:val="thick"/>
        </w:rPr>
        <w:tab/>
      </w:r>
      <w:r>
        <w:rPr>
          <w:u w:val="thick"/>
        </w:rPr>
        <w:tab/>
      </w:r>
      <w:r>
        <w:t>(“</w:t>
      </w:r>
      <w:r>
        <w:rPr>
          <w:u w:val="thick"/>
        </w:rPr>
        <w:tab/>
      </w:r>
      <w:r>
        <w:t xml:space="preserve">”) and </w:t>
      </w:r>
      <w:r>
        <w:rPr>
          <w:spacing w:val="-3"/>
        </w:rPr>
        <w:t xml:space="preserve">hereby </w:t>
      </w:r>
      <w:r>
        <w:t>certify and affirm that I am authorized</w:t>
      </w:r>
      <w:r>
        <w:rPr>
          <w:spacing w:val="-1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obligate</w:t>
      </w:r>
      <w:r>
        <w:rPr>
          <w:u w:val="thick"/>
        </w:rPr>
        <w:tab/>
      </w:r>
      <w:r>
        <w:t>to the terms of its</w:t>
      </w:r>
      <w:r>
        <w:rPr>
          <w:spacing w:val="-11"/>
        </w:rPr>
        <w:t xml:space="preserve"> </w:t>
      </w:r>
      <w:r>
        <w:t>proposal.”</w:t>
      </w:r>
    </w:p>
    <w:p w14:paraId="0413DAFA" w14:textId="77777777" w:rsidR="00744D14" w:rsidRDefault="00744D14">
      <w:pPr>
        <w:pStyle w:val="BodyText"/>
        <w:spacing w:before="12"/>
        <w:rPr>
          <w:b/>
          <w:sz w:val="23"/>
        </w:rPr>
      </w:pPr>
    </w:p>
    <w:p w14:paraId="08C46D62" w14:textId="4BC1A3B0" w:rsidR="00744D14" w:rsidRDefault="00727A0E" w:rsidP="00BB667D">
      <w:pPr>
        <w:pStyle w:val="ListParagraph"/>
        <w:numPr>
          <w:ilvl w:val="0"/>
          <w:numId w:val="2"/>
        </w:numPr>
        <w:tabs>
          <w:tab w:val="left" w:pos="460"/>
        </w:tabs>
        <w:ind w:right="40"/>
        <w:jc w:val="both"/>
        <w:rPr>
          <w:sz w:val="24"/>
        </w:rPr>
      </w:pPr>
      <w:proofErr w:type="gramStart"/>
      <w:r>
        <w:rPr>
          <w:sz w:val="24"/>
        </w:rPr>
        <w:t>Brief summary</w:t>
      </w:r>
      <w:proofErr w:type="gramEnd"/>
      <w:r>
        <w:rPr>
          <w:sz w:val="24"/>
        </w:rPr>
        <w:t xml:space="preserve"> of Proposer, including an overview of development track record </w:t>
      </w:r>
      <w:r w:rsidR="00BB667D">
        <w:rPr>
          <w:sz w:val="24"/>
        </w:rPr>
        <w:t>and financial strength.</w:t>
      </w:r>
    </w:p>
    <w:p w14:paraId="72A503CB" w14:textId="77777777" w:rsidR="00744D14" w:rsidRDefault="00744D14">
      <w:pPr>
        <w:pStyle w:val="BodyText"/>
      </w:pPr>
    </w:p>
    <w:p w14:paraId="3F8F6F9E" w14:textId="77777777" w:rsidR="00744D14" w:rsidRDefault="00727A0E">
      <w:pPr>
        <w:pStyle w:val="ListParagraph"/>
        <w:numPr>
          <w:ilvl w:val="0"/>
          <w:numId w:val="2"/>
        </w:numPr>
        <w:tabs>
          <w:tab w:val="left" w:pos="460"/>
        </w:tabs>
        <w:rPr>
          <w:sz w:val="24"/>
        </w:rPr>
      </w:pPr>
      <w:r>
        <w:rPr>
          <w:sz w:val="24"/>
        </w:rPr>
        <w:t>Proposed development plan,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including:</w:t>
      </w:r>
    </w:p>
    <w:p w14:paraId="7CB9D763" w14:textId="77777777" w:rsidR="00744D14" w:rsidRDefault="00744D14">
      <w:pPr>
        <w:pStyle w:val="BodyText"/>
      </w:pPr>
    </w:p>
    <w:p w14:paraId="0088ECC0" w14:textId="77777777" w:rsidR="00744D14" w:rsidRDefault="00727A0E">
      <w:pPr>
        <w:pStyle w:val="ListParagraph"/>
        <w:numPr>
          <w:ilvl w:val="1"/>
          <w:numId w:val="2"/>
        </w:numPr>
        <w:tabs>
          <w:tab w:val="left" w:pos="820"/>
        </w:tabs>
        <w:rPr>
          <w:sz w:val="24"/>
        </w:rPr>
      </w:pP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overview</w:t>
      </w:r>
    </w:p>
    <w:p w14:paraId="1FEF37ED" w14:textId="210F52C2" w:rsidR="00744D14" w:rsidRDefault="004B70B8">
      <w:pPr>
        <w:pStyle w:val="ListParagraph"/>
        <w:numPr>
          <w:ilvl w:val="1"/>
          <w:numId w:val="2"/>
        </w:numPr>
        <w:tabs>
          <w:tab w:val="left" w:pos="820"/>
        </w:tabs>
        <w:rPr>
          <w:sz w:val="24"/>
        </w:rPr>
      </w:pPr>
      <w:r>
        <w:rPr>
          <w:spacing w:val="-2"/>
          <w:sz w:val="24"/>
        </w:rPr>
        <w:t xml:space="preserve">Project </w:t>
      </w:r>
      <w:r w:rsidR="00727A0E">
        <w:rPr>
          <w:sz w:val="24"/>
        </w:rPr>
        <w:t>schedule</w:t>
      </w:r>
    </w:p>
    <w:p w14:paraId="37413F17" w14:textId="77777777" w:rsidR="00744D14" w:rsidRDefault="00727A0E">
      <w:pPr>
        <w:pStyle w:val="ListParagraph"/>
        <w:numPr>
          <w:ilvl w:val="1"/>
          <w:numId w:val="2"/>
        </w:numPr>
        <w:tabs>
          <w:tab w:val="left" w:pos="820"/>
        </w:tabs>
        <w:rPr>
          <w:sz w:val="24"/>
        </w:rPr>
      </w:pPr>
      <w:r>
        <w:rPr>
          <w:sz w:val="24"/>
        </w:rPr>
        <w:t>Risks and management or mitigation of</w:t>
      </w:r>
      <w:r>
        <w:rPr>
          <w:spacing w:val="-7"/>
          <w:sz w:val="24"/>
        </w:rPr>
        <w:t xml:space="preserve"> </w:t>
      </w:r>
      <w:r>
        <w:rPr>
          <w:sz w:val="24"/>
        </w:rPr>
        <w:t>risks</w:t>
      </w:r>
    </w:p>
    <w:p w14:paraId="5D1E18FA" w14:textId="77777777" w:rsidR="00744D14" w:rsidRDefault="00727A0E">
      <w:pPr>
        <w:pStyle w:val="ListParagraph"/>
        <w:numPr>
          <w:ilvl w:val="1"/>
          <w:numId w:val="2"/>
        </w:numPr>
        <w:tabs>
          <w:tab w:val="left" w:pos="820"/>
        </w:tabs>
        <w:rPr>
          <w:sz w:val="24"/>
        </w:rPr>
      </w:pPr>
      <w:r>
        <w:rPr>
          <w:sz w:val="24"/>
        </w:rPr>
        <w:t>Description and manufacturer(s) of major</w:t>
      </w:r>
      <w:r>
        <w:rPr>
          <w:spacing w:val="-8"/>
          <w:sz w:val="24"/>
        </w:rPr>
        <w:t xml:space="preserve"> </w:t>
      </w:r>
      <w:r>
        <w:rPr>
          <w:sz w:val="24"/>
        </w:rPr>
        <w:t>equipment</w:t>
      </w:r>
    </w:p>
    <w:p w14:paraId="44B80DDC" w14:textId="0381316F" w:rsidR="004B70B8" w:rsidRDefault="004B70B8">
      <w:pPr>
        <w:pStyle w:val="ListParagraph"/>
        <w:numPr>
          <w:ilvl w:val="1"/>
          <w:numId w:val="2"/>
        </w:numPr>
        <w:tabs>
          <w:tab w:val="left" w:pos="820"/>
        </w:tabs>
        <w:rPr>
          <w:sz w:val="24"/>
        </w:rPr>
      </w:pPr>
      <w:r>
        <w:rPr>
          <w:sz w:val="24"/>
        </w:rPr>
        <w:t>Risk of delay in delivery of major equipment</w:t>
      </w:r>
    </w:p>
    <w:p w14:paraId="66B11937" w14:textId="77777777" w:rsidR="00744D14" w:rsidRDefault="00727A0E">
      <w:pPr>
        <w:pStyle w:val="ListParagraph"/>
        <w:numPr>
          <w:ilvl w:val="1"/>
          <w:numId w:val="2"/>
        </w:numPr>
        <w:tabs>
          <w:tab w:val="left" w:pos="820"/>
        </w:tabs>
        <w:rPr>
          <w:sz w:val="24"/>
        </w:rPr>
      </w:pPr>
      <w:r>
        <w:rPr>
          <w:sz w:val="24"/>
        </w:rPr>
        <w:t>Electrical interconnection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</w:p>
    <w:p w14:paraId="3321507D" w14:textId="77777777" w:rsidR="00744D14" w:rsidRDefault="00744D14">
      <w:pPr>
        <w:pStyle w:val="BodyText"/>
      </w:pPr>
    </w:p>
    <w:p w14:paraId="20198867" w14:textId="77777777" w:rsidR="00744D14" w:rsidRDefault="00727A0E">
      <w:pPr>
        <w:pStyle w:val="Heading1"/>
      </w:pPr>
      <w:r>
        <w:t>Project Information</w:t>
      </w:r>
    </w:p>
    <w:p w14:paraId="0E92ABB7" w14:textId="77777777" w:rsidR="00744D14" w:rsidRDefault="00744D14">
      <w:pPr>
        <w:pStyle w:val="BodyText"/>
        <w:rPr>
          <w:b/>
        </w:rPr>
      </w:pPr>
    </w:p>
    <w:p w14:paraId="2BD24C38" w14:textId="77777777" w:rsidR="00744D14" w:rsidRDefault="00727A0E">
      <w:pPr>
        <w:ind w:left="100"/>
        <w:rPr>
          <w:i/>
          <w:sz w:val="24"/>
        </w:rPr>
      </w:pPr>
      <w:r>
        <w:rPr>
          <w:i/>
          <w:sz w:val="24"/>
        </w:rPr>
        <w:t>Operations and Maintenance Plan</w:t>
      </w:r>
    </w:p>
    <w:p w14:paraId="3DC2D7C9" w14:textId="7A4A98C5" w:rsidR="00744D14" w:rsidRDefault="00727A0E">
      <w:pPr>
        <w:pStyle w:val="BodyText"/>
        <w:ind w:left="100"/>
      </w:pPr>
      <w:r>
        <w:t xml:space="preserve">Third-party roles (if any) and responsibilities for operating, maintaining and servicing the </w:t>
      </w:r>
      <w:r w:rsidR="008731F5">
        <w:t>Project.</w:t>
      </w:r>
    </w:p>
    <w:p w14:paraId="76DD12E2" w14:textId="77777777" w:rsidR="00744D14" w:rsidRDefault="00744D14">
      <w:pPr>
        <w:pStyle w:val="BodyText"/>
      </w:pPr>
    </w:p>
    <w:p w14:paraId="3F6A8367" w14:textId="77777777" w:rsidR="00744D14" w:rsidRDefault="00727A0E">
      <w:pPr>
        <w:ind w:left="100"/>
        <w:jc w:val="both"/>
        <w:rPr>
          <w:i/>
          <w:sz w:val="24"/>
        </w:rPr>
      </w:pPr>
      <w:r>
        <w:rPr>
          <w:i/>
          <w:sz w:val="24"/>
        </w:rPr>
        <w:t>Project Tax Credits</w:t>
      </w:r>
    </w:p>
    <w:p w14:paraId="743FD218" w14:textId="1F18B8C7" w:rsidR="00744D14" w:rsidRDefault="00727A0E">
      <w:pPr>
        <w:pStyle w:val="BodyText"/>
        <w:ind w:left="100" w:right="116"/>
        <w:jc w:val="both"/>
      </w:pPr>
      <w:r>
        <w:t xml:space="preserve">List of any state or federal tax credits for which the </w:t>
      </w:r>
      <w:r w:rsidR="008731F5">
        <w:t>Project</w:t>
      </w:r>
      <w:r>
        <w:t xml:space="preserve"> is expected to qualify</w:t>
      </w:r>
      <w:r w:rsidR="008731F5">
        <w:t>,</w:t>
      </w:r>
      <w:r>
        <w:t xml:space="preserve"> a</w:t>
      </w:r>
      <w:r w:rsidR="008731F5">
        <w:t>long with</w:t>
      </w:r>
      <w:r>
        <w:t xml:space="preserve"> Proposer’s plan to monetize tax credits. No local Philadelphia solar rebate programs should be expected for this project.  Utility solar incentives may apply and sh</w:t>
      </w:r>
      <w:r w:rsidR="008731F5">
        <w:t>ould</w:t>
      </w:r>
      <w:r>
        <w:t xml:space="preserve"> be listed.</w:t>
      </w:r>
    </w:p>
    <w:p w14:paraId="4F6BCE17" w14:textId="77777777" w:rsidR="00744D14" w:rsidRDefault="00744D14">
      <w:pPr>
        <w:pStyle w:val="BodyText"/>
        <w:rPr>
          <w:sz w:val="20"/>
        </w:rPr>
      </w:pPr>
    </w:p>
    <w:p w14:paraId="75CE2D6E" w14:textId="77777777" w:rsidR="00744D14" w:rsidRDefault="00744D14">
      <w:pPr>
        <w:pStyle w:val="BodyText"/>
        <w:rPr>
          <w:sz w:val="20"/>
        </w:rPr>
      </w:pPr>
    </w:p>
    <w:p w14:paraId="01B1D671" w14:textId="77777777" w:rsidR="00744D14" w:rsidRDefault="00744D14">
      <w:pPr>
        <w:pStyle w:val="BodyText"/>
        <w:rPr>
          <w:sz w:val="20"/>
        </w:rPr>
      </w:pPr>
    </w:p>
    <w:p w14:paraId="1E7C5BBC" w14:textId="35E2450C" w:rsidR="00744D14" w:rsidRDefault="004B70B8">
      <w:pPr>
        <w:pStyle w:val="BodyText"/>
        <w:spacing w:before="9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E5577FE" wp14:editId="27A3117A">
                <wp:simplePos x="0" y="0"/>
                <wp:positionH relativeFrom="page">
                  <wp:posOffset>914400</wp:posOffset>
                </wp:positionH>
                <wp:positionV relativeFrom="paragraph">
                  <wp:posOffset>224790</wp:posOffset>
                </wp:positionV>
                <wp:extent cx="1828800" cy="8890"/>
                <wp:effectExtent l="0" t="0" r="0" b="0"/>
                <wp:wrapTopAndBottom/>
                <wp:docPr id="6709964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45B68" id="Rectangle 2" o:spid="_x0000_s1026" style="position:absolute;margin-left:1in;margin-top:17.7pt;width:2in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K/JP+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23D7F4FF" w14:textId="77777777" w:rsidR="00744D14" w:rsidRDefault="00727A0E">
      <w:pPr>
        <w:spacing w:before="69"/>
        <w:ind w:left="100" w:right="355" w:hanging="1"/>
        <w:rPr>
          <w:sz w:val="20"/>
        </w:rPr>
      </w:pPr>
      <w:bookmarkStart w:id="1" w:name="_bookmark0"/>
      <w:bookmarkEnd w:id="1"/>
      <w:r>
        <w:rPr>
          <w:sz w:val="20"/>
          <w:vertAlign w:val="superscript"/>
        </w:rPr>
        <w:t>5</w:t>
      </w:r>
      <w:r>
        <w:rPr>
          <w:sz w:val="20"/>
        </w:rPr>
        <w:t xml:space="preserve"> Attachment B only concerns details related to the proposed project. All other Attachments listed in the section titled “Proposal Submission Requirements” must be included in the overall proposal.</w:t>
      </w:r>
    </w:p>
    <w:p w14:paraId="2EDE9FDF" w14:textId="77777777" w:rsidR="00744D14" w:rsidRDefault="00744D14">
      <w:pPr>
        <w:rPr>
          <w:sz w:val="20"/>
        </w:rPr>
        <w:sectPr w:rsidR="00744D14">
          <w:footerReference w:type="default" r:id="rId8"/>
          <w:type w:val="continuous"/>
          <w:pgSz w:w="12240" w:h="15840"/>
          <w:pgMar w:top="1380" w:right="1320" w:bottom="940" w:left="1340" w:header="765" w:footer="743" w:gutter="0"/>
          <w:pgNumType w:start="26"/>
          <w:cols w:space="720"/>
        </w:sectPr>
      </w:pPr>
    </w:p>
    <w:p w14:paraId="2DA8018F" w14:textId="77777777" w:rsidR="00744D14" w:rsidRDefault="00727A0E">
      <w:pPr>
        <w:spacing w:before="41"/>
        <w:ind w:left="100"/>
        <w:rPr>
          <w:i/>
          <w:sz w:val="24"/>
        </w:rPr>
      </w:pPr>
      <w:r>
        <w:rPr>
          <w:i/>
          <w:sz w:val="24"/>
        </w:rPr>
        <w:lastRenderedPageBreak/>
        <w:t>Capital Structure and Credit Support</w:t>
      </w:r>
    </w:p>
    <w:p w14:paraId="215092BC" w14:textId="3CD75203" w:rsidR="00744D14" w:rsidRDefault="00727A0E">
      <w:pPr>
        <w:pStyle w:val="ListParagraph"/>
        <w:numPr>
          <w:ilvl w:val="0"/>
          <w:numId w:val="1"/>
        </w:numPr>
        <w:tabs>
          <w:tab w:val="left" w:pos="460"/>
        </w:tabs>
        <w:spacing w:line="256" w:lineRule="auto"/>
        <w:ind w:right="118"/>
        <w:rPr>
          <w:sz w:val="24"/>
        </w:rPr>
      </w:pPr>
      <w:r>
        <w:rPr>
          <w:sz w:val="24"/>
        </w:rPr>
        <w:t>If</w:t>
      </w:r>
      <w:r>
        <w:rPr>
          <w:spacing w:val="-11"/>
          <w:sz w:val="24"/>
        </w:rPr>
        <w:t xml:space="preserve"> </w:t>
      </w:r>
      <w:r>
        <w:rPr>
          <w:sz w:val="24"/>
        </w:rPr>
        <w:t>available,</w:t>
      </w:r>
      <w:r>
        <w:rPr>
          <w:spacing w:val="-11"/>
          <w:sz w:val="24"/>
        </w:rPr>
        <w:t xml:space="preserve"> </w:t>
      </w:r>
      <w:r>
        <w:rPr>
          <w:sz w:val="24"/>
        </w:rPr>
        <w:t>provide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diagram</w:t>
      </w:r>
      <w:r>
        <w:rPr>
          <w:spacing w:val="-10"/>
          <w:sz w:val="24"/>
        </w:rPr>
        <w:t xml:space="preserve"> </w:t>
      </w:r>
      <w:r>
        <w:rPr>
          <w:sz w:val="24"/>
        </w:rPr>
        <w:t>showing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capital</w:t>
      </w:r>
      <w:r>
        <w:rPr>
          <w:spacing w:val="-11"/>
          <w:sz w:val="24"/>
        </w:rPr>
        <w:t xml:space="preserve"> </w:t>
      </w:r>
      <w:r>
        <w:rPr>
          <w:sz w:val="24"/>
        </w:rPr>
        <w:t>structure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 w:rsidR="008731F5">
        <w:rPr>
          <w:spacing w:val="-9"/>
          <w:sz w:val="24"/>
        </w:rPr>
        <w:t>P</w:t>
      </w:r>
      <w:r>
        <w:rPr>
          <w:sz w:val="24"/>
        </w:rPr>
        <w:t>roject</w:t>
      </w:r>
      <w:r>
        <w:rPr>
          <w:spacing w:val="-11"/>
          <w:sz w:val="24"/>
        </w:rPr>
        <w:t xml:space="preserve"> </w:t>
      </w:r>
      <w:r>
        <w:rPr>
          <w:sz w:val="24"/>
        </w:rPr>
        <w:t>including</w:t>
      </w:r>
      <w:r>
        <w:rPr>
          <w:spacing w:val="-11"/>
          <w:sz w:val="24"/>
        </w:rPr>
        <w:t xml:space="preserve"> </w:t>
      </w:r>
      <w:r>
        <w:rPr>
          <w:sz w:val="24"/>
        </w:rPr>
        <w:t>financing and tax equity. Include a description of the tax equity</w:t>
      </w:r>
      <w:r>
        <w:rPr>
          <w:spacing w:val="-10"/>
          <w:sz w:val="24"/>
        </w:rPr>
        <w:t xml:space="preserve"> </w:t>
      </w:r>
      <w:r>
        <w:rPr>
          <w:sz w:val="24"/>
        </w:rPr>
        <w:t>structure.</w:t>
      </w:r>
    </w:p>
    <w:p w14:paraId="2B19EA39" w14:textId="77777777" w:rsidR="00744D14" w:rsidRDefault="00727A0E">
      <w:pPr>
        <w:pStyle w:val="ListParagraph"/>
        <w:numPr>
          <w:ilvl w:val="0"/>
          <w:numId w:val="1"/>
        </w:numPr>
        <w:tabs>
          <w:tab w:val="left" w:pos="460"/>
        </w:tabs>
        <w:spacing w:line="291" w:lineRule="exact"/>
        <w:rPr>
          <w:sz w:val="24"/>
        </w:rPr>
      </w:pPr>
      <w:r>
        <w:rPr>
          <w:sz w:val="24"/>
        </w:rPr>
        <w:t>Describe the status of financing (construction and back-leverage) and tax</w:t>
      </w:r>
      <w:r>
        <w:rPr>
          <w:spacing w:val="-17"/>
          <w:sz w:val="24"/>
        </w:rPr>
        <w:t xml:space="preserve"> </w:t>
      </w:r>
      <w:r>
        <w:rPr>
          <w:sz w:val="24"/>
        </w:rPr>
        <w:t>equity.</w:t>
      </w:r>
    </w:p>
    <w:p w14:paraId="1C3B61D4" w14:textId="0C06ECA8" w:rsidR="00744D14" w:rsidRDefault="00727A0E">
      <w:pPr>
        <w:pStyle w:val="ListParagraph"/>
        <w:numPr>
          <w:ilvl w:val="0"/>
          <w:numId w:val="1"/>
        </w:numPr>
        <w:tabs>
          <w:tab w:val="left" w:pos="460"/>
        </w:tabs>
        <w:spacing w:before="19" w:line="256" w:lineRule="auto"/>
        <w:ind w:right="117"/>
        <w:rPr>
          <w:sz w:val="24"/>
        </w:rPr>
      </w:pPr>
      <w:r>
        <w:rPr>
          <w:sz w:val="24"/>
        </w:rPr>
        <w:t xml:space="preserve">Describe the form of credit support </w:t>
      </w:r>
      <w:r w:rsidR="00C82E74">
        <w:rPr>
          <w:sz w:val="24"/>
        </w:rPr>
        <w:t>that Proposer</w:t>
      </w:r>
      <w:r>
        <w:rPr>
          <w:sz w:val="24"/>
        </w:rPr>
        <w:t xml:space="preserve"> will provide. </w:t>
      </w:r>
      <w:r w:rsidR="008731F5" w:rsidRPr="008731F5">
        <w:rPr>
          <w:b/>
          <w:bCs/>
          <w:sz w:val="24"/>
        </w:rPr>
        <w:t xml:space="preserve">Attachment </w:t>
      </w:r>
      <w:r w:rsidR="00A80414">
        <w:rPr>
          <w:b/>
          <w:bCs/>
          <w:sz w:val="24"/>
        </w:rPr>
        <w:t>M</w:t>
      </w:r>
      <w:r>
        <w:rPr>
          <w:sz w:val="24"/>
        </w:rPr>
        <w:t xml:space="preserve"> provides </w:t>
      </w:r>
      <w:r w:rsidR="008731F5">
        <w:rPr>
          <w:sz w:val="24"/>
        </w:rPr>
        <w:t>require</w:t>
      </w:r>
      <w:r>
        <w:rPr>
          <w:sz w:val="24"/>
        </w:rPr>
        <w:t>d credit support</w:t>
      </w:r>
      <w:r>
        <w:rPr>
          <w:spacing w:val="-8"/>
          <w:sz w:val="24"/>
        </w:rPr>
        <w:t xml:space="preserve"> </w:t>
      </w:r>
      <w:r>
        <w:rPr>
          <w:sz w:val="24"/>
        </w:rPr>
        <w:t>amounts.</w:t>
      </w:r>
    </w:p>
    <w:p w14:paraId="2D24C2AE" w14:textId="273B5C36" w:rsidR="00744D14" w:rsidRDefault="00727A0E">
      <w:pPr>
        <w:pStyle w:val="ListParagraph"/>
        <w:numPr>
          <w:ilvl w:val="0"/>
          <w:numId w:val="1"/>
        </w:numPr>
        <w:tabs>
          <w:tab w:val="left" w:pos="460"/>
        </w:tabs>
        <w:spacing w:line="256" w:lineRule="auto"/>
        <w:ind w:right="118"/>
        <w:rPr>
          <w:sz w:val="24"/>
        </w:rPr>
      </w:pPr>
      <w:r>
        <w:rPr>
          <w:sz w:val="24"/>
        </w:rPr>
        <w:t xml:space="preserve">Specify if Proposer will own the </w:t>
      </w:r>
      <w:r w:rsidR="008731F5">
        <w:rPr>
          <w:sz w:val="24"/>
        </w:rPr>
        <w:t>P</w:t>
      </w:r>
      <w:r>
        <w:rPr>
          <w:sz w:val="24"/>
        </w:rPr>
        <w:t>roject post-COD. If not, state when Proposer intends to sell the</w:t>
      </w:r>
      <w:r>
        <w:rPr>
          <w:spacing w:val="-1"/>
          <w:sz w:val="24"/>
        </w:rPr>
        <w:t xml:space="preserve"> </w:t>
      </w:r>
      <w:r w:rsidR="008731F5">
        <w:rPr>
          <w:spacing w:val="-1"/>
          <w:sz w:val="24"/>
        </w:rPr>
        <w:t>P</w:t>
      </w:r>
      <w:r>
        <w:rPr>
          <w:sz w:val="24"/>
        </w:rPr>
        <w:t>roject</w:t>
      </w:r>
      <w:r w:rsidR="008731F5">
        <w:rPr>
          <w:sz w:val="24"/>
        </w:rPr>
        <w:t xml:space="preserve"> (e.g., post-COD)</w:t>
      </w:r>
      <w:r>
        <w:rPr>
          <w:sz w:val="24"/>
        </w:rPr>
        <w:t>.</w:t>
      </w:r>
    </w:p>
    <w:p w14:paraId="764D5DAE" w14:textId="77777777" w:rsidR="00744D14" w:rsidRDefault="00727A0E">
      <w:pPr>
        <w:spacing w:before="156"/>
        <w:ind w:left="100"/>
        <w:rPr>
          <w:i/>
          <w:sz w:val="24"/>
        </w:rPr>
      </w:pPr>
      <w:r>
        <w:rPr>
          <w:i/>
          <w:sz w:val="24"/>
        </w:rPr>
        <w:t>Economic Opportunity Plan</w:t>
      </w:r>
    </w:p>
    <w:p w14:paraId="110FDF90" w14:textId="77777777" w:rsidR="00744D14" w:rsidRDefault="00727A0E">
      <w:pPr>
        <w:pStyle w:val="BodyText"/>
        <w:spacing w:before="22"/>
        <w:ind w:left="100"/>
      </w:pPr>
      <w:r>
        <w:t xml:space="preserve">The City’s institutional goals for economic opportunity are outlined in </w:t>
      </w:r>
      <w:r>
        <w:rPr>
          <w:b/>
        </w:rPr>
        <w:t>Attachment F</w:t>
      </w:r>
      <w:r>
        <w:t>. In addition to the required forms mentioned in that section, please respond to the following:</w:t>
      </w:r>
    </w:p>
    <w:p w14:paraId="29005AD3" w14:textId="77777777" w:rsidR="00744D14" w:rsidRDefault="00744D14">
      <w:pPr>
        <w:pStyle w:val="BodyText"/>
        <w:spacing w:before="11"/>
        <w:rPr>
          <w:sz w:val="23"/>
        </w:rPr>
      </w:pPr>
    </w:p>
    <w:p w14:paraId="0DA91D62" w14:textId="77777777" w:rsidR="00744D14" w:rsidRDefault="00727A0E">
      <w:pPr>
        <w:pStyle w:val="ListParagraph"/>
        <w:numPr>
          <w:ilvl w:val="1"/>
          <w:numId w:val="1"/>
        </w:numPr>
        <w:tabs>
          <w:tab w:val="left" w:pos="820"/>
        </w:tabs>
        <w:spacing w:before="1"/>
        <w:ind w:right="117"/>
        <w:jc w:val="both"/>
        <w:rPr>
          <w:sz w:val="24"/>
        </w:rPr>
      </w:pPr>
      <w:r>
        <w:rPr>
          <w:sz w:val="24"/>
        </w:rPr>
        <w:t>What percentage of M/W/DBE proposed to be involved in the project development, construction, operation and maintenance of the</w:t>
      </w:r>
      <w:r>
        <w:rPr>
          <w:spacing w:val="-8"/>
          <w:sz w:val="24"/>
        </w:rPr>
        <w:t xml:space="preserve"> </w:t>
      </w:r>
      <w:r>
        <w:rPr>
          <w:sz w:val="24"/>
        </w:rPr>
        <w:t>Project?</w:t>
      </w:r>
    </w:p>
    <w:p w14:paraId="2BD8EC14" w14:textId="77777777" w:rsidR="00744D14" w:rsidRDefault="00727A0E">
      <w:pPr>
        <w:pStyle w:val="ListParagraph"/>
        <w:numPr>
          <w:ilvl w:val="1"/>
          <w:numId w:val="1"/>
        </w:numPr>
        <w:tabs>
          <w:tab w:val="left" w:pos="820"/>
        </w:tabs>
        <w:jc w:val="both"/>
        <w:rPr>
          <w:sz w:val="24"/>
        </w:rPr>
      </w:pPr>
      <w:r>
        <w:rPr>
          <w:sz w:val="24"/>
        </w:rPr>
        <w:t>Provide M/W/DBE participation information for previous</w:t>
      </w:r>
      <w:r>
        <w:rPr>
          <w:spacing w:val="-8"/>
          <w:sz w:val="24"/>
        </w:rPr>
        <w:t xml:space="preserve"> </w:t>
      </w:r>
      <w:r>
        <w:rPr>
          <w:sz w:val="24"/>
        </w:rPr>
        <w:t>projects.</w:t>
      </w:r>
    </w:p>
    <w:p w14:paraId="3BE58CF0" w14:textId="77777777" w:rsidR="00744D14" w:rsidRDefault="00727A0E">
      <w:pPr>
        <w:pStyle w:val="ListParagraph"/>
        <w:numPr>
          <w:ilvl w:val="1"/>
          <w:numId w:val="1"/>
        </w:numPr>
        <w:tabs>
          <w:tab w:val="left" w:pos="820"/>
        </w:tabs>
        <w:ind w:right="117"/>
        <w:jc w:val="both"/>
        <w:rPr>
          <w:sz w:val="24"/>
        </w:rPr>
      </w:pPr>
      <w:r>
        <w:rPr>
          <w:sz w:val="24"/>
        </w:rPr>
        <w:t>What opportunities exist to incorporate Philadelphia’s workforce and/or M/W/DBE participation into any phase of the</w:t>
      </w:r>
      <w:r>
        <w:rPr>
          <w:spacing w:val="-4"/>
          <w:sz w:val="24"/>
        </w:rPr>
        <w:t xml:space="preserve"> </w:t>
      </w:r>
      <w:r>
        <w:rPr>
          <w:sz w:val="24"/>
        </w:rPr>
        <w:t>Project?</w:t>
      </w:r>
    </w:p>
    <w:p w14:paraId="705CAC93" w14:textId="0EA753A3" w:rsidR="00744D14" w:rsidRDefault="00727A0E">
      <w:pPr>
        <w:pStyle w:val="ListParagraph"/>
        <w:numPr>
          <w:ilvl w:val="1"/>
          <w:numId w:val="1"/>
        </w:numPr>
        <w:tabs>
          <w:tab w:val="left" w:pos="820"/>
        </w:tabs>
        <w:ind w:right="115"/>
        <w:jc w:val="both"/>
        <w:rPr>
          <w:sz w:val="24"/>
        </w:rPr>
      </w:pPr>
      <w:r>
        <w:rPr>
          <w:sz w:val="24"/>
        </w:rPr>
        <w:t>Provide any alternative methods or ideas for incorporating M/W/DBE business participation, M/W/DBE workforce or local workforce in development, construction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operations.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City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encourages</w:t>
      </w:r>
      <w:r>
        <w:rPr>
          <w:spacing w:val="-14"/>
          <w:sz w:val="24"/>
        </w:rPr>
        <w:t xml:space="preserve"> </w:t>
      </w:r>
      <w:r>
        <w:rPr>
          <w:sz w:val="24"/>
        </w:rPr>
        <w:t>innovative</w:t>
      </w:r>
      <w:r>
        <w:rPr>
          <w:spacing w:val="-14"/>
          <w:sz w:val="24"/>
        </w:rPr>
        <w:t xml:space="preserve"> </w:t>
      </w:r>
      <w:r>
        <w:rPr>
          <w:sz w:val="24"/>
        </w:rPr>
        <w:t>proposals</w:t>
      </w:r>
      <w:r>
        <w:rPr>
          <w:spacing w:val="-16"/>
          <w:sz w:val="24"/>
        </w:rPr>
        <w:t xml:space="preserve"> </w:t>
      </w:r>
      <w:r>
        <w:rPr>
          <w:sz w:val="24"/>
        </w:rPr>
        <w:t>that provide</w:t>
      </w:r>
      <w:r>
        <w:rPr>
          <w:spacing w:val="-7"/>
          <w:sz w:val="24"/>
        </w:rPr>
        <w:t xml:space="preserve"> </w:t>
      </w:r>
      <w:r>
        <w:rPr>
          <w:sz w:val="24"/>
        </w:rPr>
        <w:t>meaningful</w:t>
      </w:r>
      <w:r>
        <w:rPr>
          <w:spacing w:val="-6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disadvantaged</w:t>
      </w:r>
      <w:r>
        <w:rPr>
          <w:spacing w:val="-7"/>
          <w:sz w:val="24"/>
        </w:rPr>
        <w:t xml:space="preserve"> </w:t>
      </w:r>
      <w:r>
        <w:rPr>
          <w:sz w:val="24"/>
        </w:rPr>
        <w:t>and/or</w:t>
      </w:r>
      <w:r>
        <w:rPr>
          <w:spacing w:val="-7"/>
          <w:sz w:val="24"/>
        </w:rPr>
        <w:t xml:space="preserve"> </w:t>
      </w:r>
      <w:r>
        <w:rPr>
          <w:sz w:val="24"/>
        </w:rPr>
        <w:t>local</w:t>
      </w:r>
      <w:r>
        <w:rPr>
          <w:spacing w:val="-7"/>
          <w:sz w:val="24"/>
        </w:rPr>
        <w:t xml:space="preserve"> </w:t>
      </w:r>
      <w:r>
        <w:rPr>
          <w:sz w:val="24"/>
        </w:rPr>
        <w:t>business</w:t>
      </w:r>
      <w:r w:rsidR="008731F5">
        <w:rPr>
          <w:sz w:val="24"/>
        </w:rPr>
        <w:t>es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workforce.</w:t>
      </w:r>
    </w:p>
    <w:sectPr w:rsidR="00744D14">
      <w:pgSz w:w="12240" w:h="15840"/>
      <w:pgMar w:top="1380" w:right="1320" w:bottom="940" w:left="1340" w:header="765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560EC" w14:textId="77777777" w:rsidR="003A751B" w:rsidRDefault="003A751B">
      <w:r>
        <w:separator/>
      </w:r>
    </w:p>
  </w:endnote>
  <w:endnote w:type="continuationSeparator" w:id="0">
    <w:p w14:paraId="1D607DD6" w14:textId="77777777" w:rsidR="003A751B" w:rsidRDefault="003A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8D73" w14:textId="12229205" w:rsidR="00744D14" w:rsidRDefault="004B70B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9712" behindDoc="1" locked="0" layoutInCell="1" allowOverlap="1" wp14:anchorId="0FA31C52" wp14:editId="66317356">
              <wp:simplePos x="0" y="0"/>
              <wp:positionH relativeFrom="page">
                <wp:posOffset>6678295</wp:posOffset>
              </wp:positionH>
              <wp:positionV relativeFrom="page">
                <wp:posOffset>9446895</wp:posOffset>
              </wp:positionV>
              <wp:extent cx="218440" cy="165100"/>
              <wp:effectExtent l="0" t="0" r="0" b="0"/>
              <wp:wrapNone/>
              <wp:docPr id="92423178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B3EAB" w14:textId="6ADE558A" w:rsidR="00744D14" w:rsidRDefault="00744D14">
                          <w:pPr>
                            <w:spacing w:line="244" w:lineRule="exact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A31C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5.85pt;margin-top:743.85pt;width:17.2pt;height:13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" filled="f" stroked="f">
              <v:textbox inset="0,0,0,0">
                <w:txbxContent>
                  <w:p w14:paraId="1F3B3EAB" w14:textId="6ADE558A" w:rsidR="00744D14" w:rsidRDefault="00744D14">
                    <w:pPr>
                      <w:spacing w:line="244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5F159" w14:textId="77777777" w:rsidR="003A751B" w:rsidRDefault="003A751B">
      <w:r>
        <w:separator/>
      </w:r>
    </w:p>
  </w:footnote>
  <w:footnote w:type="continuationSeparator" w:id="0">
    <w:p w14:paraId="5622063D" w14:textId="77777777" w:rsidR="003A751B" w:rsidRDefault="003A7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0301D"/>
    <w:multiLevelType w:val="hybridMultilevel"/>
    <w:tmpl w:val="FAEE2F56"/>
    <w:lvl w:ilvl="0" w:tplc="62F60E62">
      <w:start w:val="1"/>
      <w:numFmt w:val="lowerLetter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0ED8B11E">
      <w:start w:val="1"/>
      <w:numFmt w:val="lowerLetter"/>
      <w:lvlText w:val="%2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3D9CE71C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3" w:tplc="AA3C741A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4" w:tplc="9D28795E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8F5C240C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6" w:tplc="330CA708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 w:tplc="4650E184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231C325A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8660911"/>
    <w:multiLevelType w:val="hybridMultilevel"/>
    <w:tmpl w:val="F6EEBCFA"/>
    <w:lvl w:ilvl="0" w:tplc="6EC85536">
      <w:start w:val="1"/>
      <w:numFmt w:val="lowerLetter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6128BCD4">
      <w:numFmt w:val="bullet"/>
      <w:lvlText w:val="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9EFEEA36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3" w:tplc="ADCE308E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4" w:tplc="239CA138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5420CA24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6" w:tplc="41B4E1FE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 w:tplc="8D660A26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C2442F5E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num w:numId="1" w16cid:durableId="425156740">
    <w:abstractNumId w:val="0"/>
  </w:num>
  <w:num w:numId="2" w16cid:durableId="16725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14"/>
    <w:rsid w:val="00222F19"/>
    <w:rsid w:val="003A751B"/>
    <w:rsid w:val="003F6BB4"/>
    <w:rsid w:val="00473458"/>
    <w:rsid w:val="004B70B8"/>
    <w:rsid w:val="005F0CD7"/>
    <w:rsid w:val="00727A0E"/>
    <w:rsid w:val="00744D14"/>
    <w:rsid w:val="008731F5"/>
    <w:rsid w:val="008D06BD"/>
    <w:rsid w:val="009B058C"/>
    <w:rsid w:val="00A80414"/>
    <w:rsid w:val="00B92A00"/>
    <w:rsid w:val="00BB667D"/>
    <w:rsid w:val="00C82E74"/>
    <w:rsid w:val="00D75176"/>
    <w:rsid w:val="00E6693D"/>
    <w:rsid w:val="00F1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20AFC"/>
  <w15:docId w15:val="{94F89B6F-A651-4FD8-8A1C-89FA339C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2"/>
      <w:ind w:left="10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B7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0B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B7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0B8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4B70B8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E4489-0D38-4D04-B62A-E815003F2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michael.freeman</dc:creator>
  <cp:lastModifiedBy>Lisa Shulock</cp:lastModifiedBy>
  <cp:revision>2</cp:revision>
  <dcterms:created xsi:type="dcterms:W3CDTF">2025-11-06T14:35:00Z</dcterms:created>
  <dcterms:modified xsi:type="dcterms:W3CDTF">2025-11-06T14:35:00Z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2021-03-31T00:00:00Z</vt:filetime>
  </property>
</Properties>
</file>